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B5C3B1" w14:textId="2A8E641B" w:rsidR="00CF4E6B" w:rsidRDefault="00F17FAF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/>
        <w:rPr>
          <w:rFonts w:ascii="Arial" w:eastAsia="Arial" w:hAnsi="Arial" w:cs="Arial"/>
          <w:b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Joint Schedule 8 (Guarantee)</w:t>
      </w:r>
    </w:p>
    <w:p w14:paraId="53DC7CE0" w14:textId="77777777" w:rsidR="00F470AE" w:rsidRPr="007C6FF3" w:rsidRDefault="00F470AE" w:rsidP="00F470AE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</w:tabs>
        <w:spacing w:after="220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00F60FB0" w14:textId="5B5480C2" w:rsidR="00F470AE" w:rsidRDefault="00F470AE" w:rsidP="00F470AE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</w:tabs>
        <w:spacing w:after="220"/>
        <w:rPr>
          <w:rFonts w:ascii="Arial" w:eastAsia="Arial" w:hAnsi="Arial" w:cs="Arial"/>
          <w:b/>
          <w:color w:val="000000"/>
          <w:sz w:val="24"/>
          <w:szCs w:val="24"/>
        </w:rPr>
      </w:pPr>
      <w:r w:rsidRPr="007C6FF3">
        <w:rPr>
          <w:rFonts w:ascii="Arial" w:eastAsia="Arial" w:hAnsi="Arial" w:cs="Arial"/>
          <w:b/>
          <w:color w:val="000000"/>
          <w:sz w:val="24"/>
          <w:szCs w:val="24"/>
        </w:rPr>
        <w:t>[Guidance Note: Where the financial evaluation has indicated the need for a Deed of Guarantee, include this Schedule in the contract.]</w:t>
      </w:r>
    </w:p>
    <w:p w14:paraId="3F211B31" w14:textId="77777777" w:rsidR="00CF4E6B" w:rsidRDefault="00F17FAF">
      <w:pPr>
        <w:pStyle w:val="Heading1"/>
        <w:numPr>
          <w:ilvl w:val="0"/>
          <w:numId w:val="1"/>
        </w:num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Definitions</w:t>
      </w:r>
    </w:p>
    <w:p w14:paraId="741D01FC" w14:textId="77777777" w:rsidR="00CF4E6B" w:rsidRDefault="00F17FAF" w:rsidP="00D41040">
      <w:pPr>
        <w:pStyle w:val="Heading2"/>
        <w:keepNext/>
        <w:numPr>
          <w:ilvl w:val="1"/>
          <w:numId w:val="1"/>
        </w:numPr>
        <w:ind w:left="70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</w:p>
    <w:tbl>
      <w:tblPr>
        <w:tblStyle w:val="a"/>
        <w:tblW w:w="8198" w:type="dxa"/>
        <w:tblInd w:w="63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342"/>
        <w:gridCol w:w="4856"/>
      </w:tblGrid>
      <w:tr w:rsidR="00CF4E6B" w14:paraId="24296550" w14:textId="77777777">
        <w:trPr>
          <w:trHeight w:val="20"/>
        </w:trPr>
        <w:tc>
          <w:tcPr>
            <w:tcW w:w="3342" w:type="dxa"/>
          </w:tcPr>
          <w:p w14:paraId="309DFF7A" w14:textId="6CB139E8" w:rsidR="00CF4E6B" w:rsidRDefault="00F17FAF" w:rsidP="000B6B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120" w:after="12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"Guarantee"</w:t>
            </w:r>
          </w:p>
        </w:tc>
        <w:tc>
          <w:tcPr>
            <w:tcW w:w="4856" w:type="dxa"/>
          </w:tcPr>
          <w:p w14:paraId="385EB3ED" w14:textId="47819F28" w:rsidR="00CF4E6B" w:rsidRDefault="00F17FAF" w:rsidP="00D410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12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 deed of guarantee</w:t>
            </w:r>
            <w:r w:rsidR="00354F0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from the Guarantor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in favour of a Buyer in the form set out in Annex </w:t>
            </w:r>
            <w:r w:rsidR="00D41040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to this Schedule; </w:t>
            </w:r>
          </w:p>
        </w:tc>
      </w:tr>
      <w:tr w:rsidR="00CF4E6B" w14:paraId="6425454D" w14:textId="77777777">
        <w:trPr>
          <w:trHeight w:val="20"/>
        </w:trPr>
        <w:tc>
          <w:tcPr>
            <w:tcW w:w="3342" w:type="dxa"/>
          </w:tcPr>
          <w:p w14:paraId="63207C36" w14:textId="34F5BFA4" w:rsidR="00CF4E6B" w:rsidRDefault="00F17FAF" w:rsidP="000B6B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120" w:after="12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"Guarantor"</w:t>
            </w:r>
          </w:p>
        </w:tc>
        <w:tc>
          <w:tcPr>
            <w:tcW w:w="4856" w:type="dxa"/>
          </w:tcPr>
          <w:p w14:paraId="704A0EC3" w14:textId="7C8798BA" w:rsidR="00CF4E6B" w:rsidRDefault="00F17FAF" w:rsidP="008215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12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the person </w:t>
            </w:r>
            <w:r w:rsidR="0020380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that </w:t>
            </w:r>
            <w:r w:rsidR="00821502">
              <w:rPr>
                <w:rFonts w:ascii="Arial" w:eastAsia="Arial" w:hAnsi="Arial" w:cs="Arial"/>
                <w:color w:val="000000"/>
                <w:sz w:val="24"/>
                <w:szCs w:val="24"/>
              </w:rPr>
              <w:t>the Supplier relied upon to meet the economic and financial standing requirements of the selection stage of the procurement process for the Framework Contract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;</w:t>
            </w:r>
            <w:r w:rsidR="00AD37D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and</w:t>
            </w:r>
          </w:p>
        </w:tc>
      </w:tr>
      <w:tr w:rsidR="0020380D" w14:paraId="1D07C329" w14:textId="77777777">
        <w:trPr>
          <w:trHeight w:val="20"/>
        </w:trPr>
        <w:tc>
          <w:tcPr>
            <w:tcW w:w="3342" w:type="dxa"/>
          </w:tcPr>
          <w:p w14:paraId="2FD56A30" w14:textId="667E1CD7" w:rsidR="0020380D" w:rsidRDefault="002038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120" w:after="12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“Letter of Intent to Guarantee”</w:t>
            </w:r>
          </w:p>
        </w:tc>
        <w:tc>
          <w:tcPr>
            <w:tcW w:w="4856" w:type="dxa"/>
          </w:tcPr>
          <w:p w14:paraId="2957814A" w14:textId="5934E381" w:rsidR="0020380D" w:rsidRDefault="0020380D" w:rsidP="00354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12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the </w:t>
            </w:r>
            <w:r w:rsidR="00821502">
              <w:rPr>
                <w:rFonts w:ascii="Arial" w:eastAsia="Arial" w:hAnsi="Arial" w:cs="Arial"/>
                <w:color w:val="000000"/>
                <w:sz w:val="24"/>
                <w:szCs w:val="24"/>
              </w:rPr>
              <w:t>letter from the Guarantor to CCS</w:t>
            </w:r>
            <w:r w:rsidR="0055707F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to confirm that the Guarantor will </w:t>
            </w:r>
            <w:r w:rsidR="00AD37D3">
              <w:rPr>
                <w:rFonts w:ascii="Arial" w:eastAsia="Arial" w:hAnsi="Arial" w:cs="Arial"/>
                <w:color w:val="000000"/>
                <w:sz w:val="24"/>
                <w:szCs w:val="24"/>
              </w:rPr>
              <w:t>enter into each Guarantee</w:t>
            </w:r>
            <w:r w:rsidR="00D41040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="00D41040" w:rsidRPr="00354F0A">
              <w:rPr>
                <w:rFonts w:ascii="Arial" w:eastAsia="Arial" w:hAnsi="Arial" w:cs="Arial"/>
                <w:color w:val="000000"/>
                <w:sz w:val="24"/>
                <w:szCs w:val="24"/>
              </w:rPr>
              <w:t>in the form set out in Annex 2 to this Schedule</w:t>
            </w:r>
            <w:r w:rsidR="00AD37D3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5C3F0E58" w14:textId="6741693E" w:rsidR="00CF4E6B" w:rsidRDefault="00F17FAF">
      <w:pPr>
        <w:pStyle w:val="Heading1"/>
        <w:numPr>
          <w:ilvl w:val="0"/>
          <w:numId w:val="1"/>
        </w:num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Obligation to Provide Guarantee</w:t>
      </w:r>
    </w:p>
    <w:p w14:paraId="44673AA0" w14:textId="536F678F" w:rsidR="006D0C9C" w:rsidRDefault="00F17FAF" w:rsidP="006D0C9C">
      <w:pPr>
        <w:pStyle w:val="Heading2"/>
        <w:keepNext/>
        <w:numPr>
          <w:ilvl w:val="1"/>
          <w:numId w:val="1"/>
        </w:numPr>
        <w:ind w:left="70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Where CCS has notified the Supplier that the award of the Framework Contract is conditional upon </w:t>
      </w:r>
      <w:r w:rsidR="00313C18">
        <w:rPr>
          <w:rFonts w:ascii="Arial" w:eastAsia="Arial" w:hAnsi="Arial" w:cs="Arial"/>
          <w:sz w:val="24"/>
          <w:szCs w:val="24"/>
        </w:rPr>
        <w:t>the availability of</w:t>
      </w:r>
      <w:r>
        <w:rPr>
          <w:rFonts w:ascii="Arial" w:eastAsia="Arial" w:hAnsi="Arial" w:cs="Arial"/>
          <w:sz w:val="24"/>
          <w:szCs w:val="24"/>
        </w:rPr>
        <w:t xml:space="preserve"> a Guarantee</w:t>
      </w:r>
      <w:r w:rsidR="00B649E9">
        <w:rPr>
          <w:rFonts w:ascii="Arial" w:eastAsia="Arial" w:hAnsi="Arial" w:cs="Arial"/>
          <w:sz w:val="24"/>
          <w:szCs w:val="24"/>
        </w:rPr>
        <w:t xml:space="preserve"> for each Call-</w:t>
      </w:r>
      <w:r w:rsidR="003F36F8">
        <w:rPr>
          <w:rFonts w:ascii="Arial" w:eastAsia="Arial" w:hAnsi="Arial" w:cs="Arial"/>
          <w:sz w:val="24"/>
          <w:szCs w:val="24"/>
        </w:rPr>
        <w:t>Off Contract</w:t>
      </w:r>
      <w:r w:rsidR="006D0C9C">
        <w:rPr>
          <w:rFonts w:ascii="Arial" w:eastAsia="Arial" w:hAnsi="Arial" w:cs="Arial"/>
          <w:sz w:val="24"/>
          <w:szCs w:val="24"/>
        </w:rPr>
        <w:t>:</w:t>
      </w:r>
    </w:p>
    <w:p w14:paraId="411F13B8" w14:textId="2EEAF027" w:rsidR="00CF4E6B" w:rsidRDefault="00F17FAF" w:rsidP="00E076D2">
      <w:pPr>
        <w:pStyle w:val="Heading2"/>
        <w:keepNext/>
        <w:numPr>
          <w:ilvl w:val="2"/>
          <w:numId w:val="1"/>
        </w:numPr>
        <w:rPr>
          <w:rFonts w:ascii="Arial" w:eastAsia="Arial" w:hAnsi="Arial" w:cs="Arial"/>
          <w:sz w:val="24"/>
          <w:szCs w:val="24"/>
        </w:rPr>
      </w:pPr>
      <w:bookmarkStart w:id="0" w:name="_gjdgxs" w:colFirst="0" w:colLast="0"/>
      <w:bookmarkEnd w:id="0"/>
      <w:r>
        <w:rPr>
          <w:rFonts w:ascii="Arial" w:eastAsia="Arial" w:hAnsi="Arial" w:cs="Arial"/>
          <w:sz w:val="24"/>
          <w:szCs w:val="24"/>
        </w:rPr>
        <w:t>as a condition for the award of the Framework Contract, the Supplier must have delivered to CCS</w:t>
      </w:r>
      <w:r w:rsidR="00D41040">
        <w:rPr>
          <w:rFonts w:ascii="Arial" w:eastAsia="Arial" w:hAnsi="Arial" w:cs="Arial"/>
          <w:sz w:val="24"/>
          <w:szCs w:val="24"/>
        </w:rPr>
        <w:t xml:space="preserve"> within 30 days of a request by CCS</w:t>
      </w:r>
      <w:r>
        <w:rPr>
          <w:rFonts w:ascii="Arial" w:eastAsia="Arial" w:hAnsi="Arial" w:cs="Arial"/>
          <w:sz w:val="24"/>
          <w:szCs w:val="24"/>
        </w:rPr>
        <w:t>:</w:t>
      </w:r>
    </w:p>
    <w:p w14:paraId="60445F38" w14:textId="7D635E9D" w:rsidR="00CF4E6B" w:rsidRDefault="00F17FAF" w:rsidP="00E076D2">
      <w:pPr>
        <w:pStyle w:val="Heading3"/>
        <w:numPr>
          <w:ilvl w:val="3"/>
          <w:numId w:val="1"/>
        </w:numPr>
        <w:ind w:left="2694"/>
        <w:rPr>
          <w:rFonts w:ascii="Arial" w:eastAsia="Arial" w:hAnsi="Arial" w:cs="Arial"/>
          <w:sz w:val="24"/>
          <w:szCs w:val="24"/>
        </w:rPr>
      </w:pPr>
      <w:bookmarkStart w:id="1" w:name="_30j0zll" w:colFirst="0" w:colLast="0"/>
      <w:bookmarkEnd w:id="1"/>
      <w:r>
        <w:rPr>
          <w:rFonts w:ascii="Arial" w:eastAsia="Arial" w:hAnsi="Arial" w:cs="Arial"/>
          <w:sz w:val="24"/>
          <w:szCs w:val="24"/>
        </w:rPr>
        <w:t xml:space="preserve">an executed Letter of Intent to Guarantee from </w:t>
      </w:r>
      <w:r w:rsidR="00D41040">
        <w:rPr>
          <w:rFonts w:ascii="Arial" w:eastAsia="Arial" w:hAnsi="Arial" w:cs="Arial"/>
          <w:sz w:val="24"/>
          <w:szCs w:val="24"/>
        </w:rPr>
        <w:t>the</w:t>
      </w:r>
      <w:r>
        <w:rPr>
          <w:rFonts w:ascii="Arial" w:eastAsia="Arial" w:hAnsi="Arial" w:cs="Arial"/>
          <w:sz w:val="24"/>
          <w:szCs w:val="24"/>
        </w:rPr>
        <w:t xml:space="preserve"> Guarantor; and</w:t>
      </w:r>
    </w:p>
    <w:p w14:paraId="69406472" w14:textId="30E87C0B" w:rsidR="00313C18" w:rsidRDefault="00F17FAF" w:rsidP="00E076D2">
      <w:pPr>
        <w:pStyle w:val="Heading3"/>
        <w:numPr>
          <w:ilvl w:val="3"/>
          <w:numId w:val="1"/>
        </w:numPr>
        <w:ind w:left="2694"/>
        <w:rPr>
          <w:rFonts w:ascii="Arial" w:eastAsia="Arial" w:hAnsi="Arial" w:cs="Arial"/>
          <w:sz w:val="24"/>
          <w:szCs w:val="24"/>
        </w:rPr>
      </w:pPr>
      <w:bookmarkStart w:id="2" w:name="_1fob9te" w:colFirst="0" w:colLast="0"/>
      <w:bookmarkEnd w:id="2"/>
      <w:r>
        <w:rPr>
          <w:rFonts w:ascii="Arial" w:eastAsia="Arial" w:hAnsi="Arial" w:cs="Arial"/>
          <w:sz w:val="24"/>
          <w:szCs w:val="24"/>
        </w:rPr>
        <w:t xml:space="preserve">a certified copy extract of the board minutes and/or resolution of the Guarantor approving the intention to enter into a </w:t>
      </w:r>
      <w:r w:rsidR="00031E42">
        <w:rPr>
          <w:rFonts w:ascii="Arial" w:eastAsia="Arial" w:hAnsi="Arial" w:cs="Arial"/>
          <w:sz w:val="24"/>
          <w:szCs w:val="24"/>
        </w:rPr>
        <w:t xml:space="preserve">Letter of Intent to </w:t>
      </w:r>
      <w:r>
        <w:rPr>
          <w:rFonts w:ascii="Arial" w:eastAsia="Arial" w:hAnsi="Arial" w:cs="Arial"/>
          <w:sz w:val="24"/>
          <w:szCs w:val="24"/>
        </w:rPr>
        <w:t>Guarantee in accordance with the provisions of this Schedule</w:t>
      </w:r>
      <w:r w:rsidR="00313C18">
        <w:rPr>
          <w:rFonts w:ascii="Arial" w:eastAsia="Arial" w:hAnsi="Arial" w:cs="Arial"/>
          <w:sz w:val="24"/>
          <w:szCs w:val="24"/>
        </w:rPr>
        <w:t>; and</w:t>
      </w:r>
    </w:p>
    <w:p w14:paraId="3A05DE55" w14:textId="61EB70A2" w:rsidR="00CF4E6B" w:rsidRDefault="00313C18" w:rsidP="00E076D2">
      <w:pPr>
        <w:pStyle w:val="Heading2"/>
        <w:numPr>
          <w:ilvl w:val="2"/>
          <w:numId w:val="1"/>
        </w:numPr>
        <w:ind w:left="1797" w:hanging="107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on demand from a Buyer, the Supplier must procure a Guarantee in accordance with Paragraph 2.4 below.</w:t>
      </w:r>
    </w:p>
    <w:p w14:paraId="2B9D7204" w14:textId="5B748E43" w:rsidR="00B649E9" w:rsidRDefault="00F17FAF" w:rsidP="00E076D2">
      <w:pPr>
        <w:pStyle w:val="Heading2"/>
        <w:keepNext/>
        <w:numPr>
          <w:ilvl w:val="1"/>
          <w:numId w:val="1"/>
        </w:numPr>
        <w:ind w:left="70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If the Supplier fails to deliver </w:t>
      </w:r>
      <w:r w:rsidR="00B649E9">
        <w:rPr>
          <w:rFonts w:ascii="Arial" w:eastAsia="Arial" w:hAnsi="Arial" w:cs="Arial"/>
          <w:sz w:val="24"/>
          <w:szCs w:val="24"/>
        </w:rPr>
        <w:t xml:space="preserve">any of </w:t>
      </w:r>
      <w:r>
        <w:rPr>
          <w:rFonts w:ascii="Arial" w:eastAsia="Arial" w:hAnsi="Arial" w:cs="Arial"/>
          <w:sz w:val="24"/>
          <w:szCs w:val="24"/>
        </w:rPr>
        <w:t>the documents required by Paragraph 2.1</w:t>
      </w:r>
      <w:r w:rsidR="00031E42">
        <w:rPr>
          <w:rFonts w:ascii="Arial" w:eastAsia="Arial" w:hAnsi="Arial" w:cs="Arial"/>
          <w:sz w:val="24"/>
          <w:szCs w:val="24"/>
        </w:rPr>
        <w:t>.</w:t>
      </w:r>
      <w:r w:rsidR="00F470AE"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 </w:t>
      </w:r>
      <w:r w:rsidR="00B649E9"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bove within 30 days of request then</w:t>
      </w:r>
      <w:r w:rsidR="00B649E9">
        <w:rPr>
          <w:rFonts w:ascii="Arial" w:eastAsia="Arial" w:hAnsi="Arial" w:cs="Arial"/>
          <w:sz w:val="24"/>
          <w:szCs w:val="24"/>
        </w:rPr>
        <w:t>:</w:t>
      </w:r>
    </w:p>
    <w:p w14:paraId="54A229E3" w14:textId="49178E80" w:rsidR="00B649E9" w:rsidRDefault="00F17FAF" w:rsidP="00E076D2">
      <w:pPr>
        <w:pStyle w:val="Heading2"/>
        <w:keepNext/>
        <w:numPr>
          <w:ilvl w:val="2"/>
          <w:numId w:val="1"/>
        </w:num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CCS </w:t>
      </w:r>
      <w:r w:rsidR="00391227">
        <w:rPr>
          <w:rFonts w:ascii="Arial" w:eastAsia="Arial" w:hAnsi="Arial" w:cs="Arial"/>
          <w:sz w:val="24"/>
          <w:szCs w:val="24"/>
        </w:rPr>
        <w:t>may</w:t>
      </w:r>
      <w:r>
        <w:rPr>
          <w:rFonts w:ascii="Arial" w:eastAsia="Arial" w:hAnsi="Arial" w:cs="Arial"/>
          <w:sz w:val="24"/>
          <w:szCs w:val="24"/>
        </w:rPr>
        <w:t xml:space="preserve"> terminate this Framework Contract</w:t>
      </w:r>
      <w:r w:rsidR="00B649E9"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z w:val="24"/>
          <w:szCs w:val="24"/>
        </w:rPr>
        <w:t xml:space="preserve"> and </w:t>
      </w:r>
    </w:p>
    <w:p w14:paraId="36AF9604" w14:textId="24314B3A" w:rsidR="00B649E9" w:rsidRDefault="001441C2" w:rsidP="00E076D2">
      <w:pPr>
        <w:pStyle w:val="Heading2"/>
        <w:keepNext/>
        <w:numPr>
          <w:ilvl w:val="2"/>
          <w:numId w:val="1"/>
        </w:num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each </w:t>
      </w:r>
      <w:r w:rsidR="00F17FAF">
        <w:rPr>
          <w:rFonts w:ascii="Arial" w:eastAsia="Arial" w:hAnsi="Arial" w:cs="Arial"/>
          <w:sz w:val="24"/>
          <w:szCs w:val="24"/>
        </w:rPr>
        <w:t xml:space="preserve">Buyer </w:t>
      </w:r>
      <w:r w:rsidR="00391227">
        <w:rPr>
          <w:rFonts w:ascii="Arial" w:eastAsia="Arial" w:hAnsi="Arial" w:cs="Arial"/>
          <w:sz w:val="24"/>
          <w:szCs w:val="24"/>
        </w:rPr>
        <w:t>may</w:t>
      </w:r>
      <w:r w:rsidR="00F17FAF">
        <w:rPr>
          <w:rFonts w:ascii="Arial" w:eastAsia="Arial" w:hAnsi="Arial" w:cs="Arial"/>
          <w:sz w:val="24"/>
          <w:szCs w:val="24"/>
        </w:rPr>
        <w:t xml:space="preserve"> terminate any </w:t>
      </w:r>
      <w:r>
        <w:rPr>
          <w:rFonts w:ascii="Arial" w:eastAsia="Arial" w:hAnsi="Arial" w:cs="Arial"/>
          <w:sz w:val="24"/>
          <w:szCs w:val="24"/>
        </w:rPr>
        <w:t xml:space="preserve">or all of </w:t>
      </w:r>
      <w:r w:rsidR="00391227">
        <w:rPr>
          <w:rFonts w:ascii="Arial" w:eastAsia="Arial" w:hAnsi="Arial" w:cs="Arial"/>
          <w:sz w:val="24"/>
          <w:szCs w:val="24"/>
        </w:rPr>
        <w:t>its</w:t>
      </w:r>
      <w:r>
        <w:rPr>
          <w:rFonts w:ascii="Arial" w:eastAsia="Arial" w:hAnsi="Arial" w:cs="Arial"/>
          <w:sz w:val="24"/>
          <w:szCs w:val="24"/>
        </w:rPr>
        <w:t xml:space="preserve"> </w:t>
      </w:r>
      <w:r w:rsidR="00F17FAF">
        <w:rPr>
          <w:rFonts w:ascii="Arial" w:eastAsia="Arial" w:hAnsi="Arial" w:cs="Arial"/>
          <w:sz w:val="24"/>
          <w:szCs w:val="24"/>
        </w:rPr>
        <w:t>Call-Off Contract</w:t>
      </w:r>
      <w:r>
        <w:rPr>
          <w:rFonts w:ascii="Arial" w:eastAsia="Arial" w:hAnsi="Arial" w:cs="Arial"/>
          <w:sz w:val="24"/>
          <w:szCs w:val="24"/>
        </w:rPr>
        <w:t>s</w:t>
      </w:r>
      <w:r w:rsidR="00F17FAF">
        <w:rPr>
          <w:rFonts w:ascii="Arial" w:eastAsia="Arial" w:hAnsi="Arial" w:cs="Arial"/>
          <w:sz w:val="24"/>
          <w:szCs w:val="24"/>
        </w:rPr>
        <w:t xml:space="preserve">, </w:t>
      </w:r>
    </w:p>
    <w:p w14:paraId="0E2F2771" w14:textId="121FB708" w:rsidR="00CF4E6B" w:rsidRDefault="00BA7AF9" w:rsidP="00E076D2">
      <w:pPr>
        <w:pStyle w:val="Heading2"/>
        <w:keepNext/>
        <w:ind w:left="720" w:firstLine="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in each case as a material Default of the Contract for the purposes of Clause 10.4.1(d) of the Core Terms</w:t>
      </w:r>
      <w:r w:rsidR="00F17FAF">
        <w:rPr>
          <w:rFonts w:ascii="Arial" w:eastAsia="Arial" w:hAnsi="Arial" w:cs="Arial"/>
          <w:sz w:val="24"/>
          <w:szCs w:val="24"/>
        </w:rPr>
        <w:t>.</w:t>
      </w:r>
    </w:p>
    <w:p w14:paraId="4208D53F" w14:textId="1DC5214A" w:rsidR="00CF4E6B" w:rsidRDefault="00F17FAF" w:rsidP="00E076D2">
      <w:pPr>
        <w:pStyle w:val="Heading2"/>
        <w:keepNext/>
        <w:numPr>
          <w:ilvl w:val="1"/>
          <w:numId w:val="1"/>
        </w:numPr>
        <w:ind w:left="70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Where the CCS has received a Letter of Intent to Guarantee from the </w:t>
      </w:r>
      <w:r w:rsidR="00BA7AF9">
        <w:rPr>
          <w:rFonts w:ascii="Arial" w:eastAsia="Arial" w:hAnsi="Arial" w:cs="Arial"/>
          <w:sz w:val="24"/>
          <w:szCs w:val="24"/>
        </w:rPr>
        <w:t xml:space="preserve">Guarantor </w:t>
      </w:r>
      <w:r>
        <w:rPr>
          <w:rFonts w:ascii="Arial" w:eastAsia="Arial" w:hAnsi="Arial" w:cs="Arial"/>
          <w:sz w:val="24"/>
          <w:szCs w:val="24"/>
        </w:rPr>
        <w:t>pursuant to Paragraph 2.</w:t>
      </w:r>
      <w:r w:rsidR="00391227">
        <w:rPr>
          <w:rFonts w:ascii="Arial" w:eastAsia="Arial" w:hAnsi="Arial" w:cs="Arial"/>
          <w:sz w:val="24"/>
          <w:szCs w:val="24"/>
        </w:rPr>
        <w:t>1.1</w:t>
      </w:r>
      <w:r w:rsidR="00BA7AF9"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z w:val="24"/>
          <w:szCs w:val="24"/>
        </w:rPr>
        <w:t xml:space="preserve">CCS may terminate this Framework Contract </w:t>
      </w:r>
      <w:r w:rsidR="00BA7AF9">
        <w:rPr>
          <w:rFonts w:ascii="Arial" w:eastAsia="Arial" w:hAnsi="Arial" w:cs="Arial"/>
          <w:sz w:val="24"/>
          <w:szCs w:val="24"/>
        </w:rPr>
        <w:t xml:space="preserve">as a </w:t>
      </w:r>
      <w:r w:rsidR="00BA7AF9">
        <w:rPr>
          <w:rFonts w:ascii="Arial" w:eastAsia="Arial" w:hAnsi="Arial" w:cs="Arial"/>
          <w:sz w:val="24"/>
          <w:szCs w:val="24"/>
        </w:rPr>
        <w:lastRenderedPageBreak/>
        <w:t>material Default of the Contract for the purposes of Clause 10.4.1(d) of the Core Terms</w:t>
      </w:r>
      <w:r w:rsidR="00BA7AF9" w:rsidDel="00BA7AF9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where:</w:t>
      </w:r>
    </w:p>
    <w:p w14:paraId="4FA7FD5E" w14:textId="07EC6BE7" w:rsidR="00040D4D" w:rsidRDefault="00F17FAF">
      <w:pPr>
        <w:pStyle w:val="Heading3"/>
        <w:numPr>
          <w:ilvl w:val="2"/>
          <w:numId w:val="1"/>
        </w:num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Guarantor withdraws</w:t>
      </w:r>
      <w:r w:rsidR="00192919">
        <w:rPr>
          <w:rFonts w:ascii="Arial" w:eastAsia="Arial" w:hAnsi="Arial" w:cs="Arial"/>
          <w:sz w:val="24"/>
          <w:szCs w:val="24"/>
        </w:rPr>
        <w:t xml:space="preserve"> or revokes</w:t>
      </w:r>
      <w:r>
        <w:rPr>
          <w:rFonts w:ascii="Arial" w:eastAsia="Arial" w:hAnsi="Arial" w:cs="Arial"/>
          <w:sz w:val="24"/>
          <w:szCs w:val="24"/>
        </w:rPr>
        <w:t xml:space="preserve"> the Letter of Intent to Guarantee </w:t>
      </w:r>
      <w:r w:rsidR="00192919">
        <w:rPr>
          <w:rFonts w:ascii="Arial" w:eastAsia="Arial" w:hAnsi="Arial" w:cs="Arial"/>
          <w:sz w:val="24"/>
          <w:szCs w:val="24"/>
        </w:rPr>
        <w:t xml:space="preserve">in whole or in part </w:t>
      </w:r>
      <w:r>
        <w:rPr>
          <w:rFonts w:ascii="Arial" w:eastAsia="Arial" w:hAnsi="Arial" w:cs="Arial"/>
          <w:sz w:val="24"/>
          <w:szCs w:val="24"/>
        </w:rPr>
        <w:t xml:space="preserve">for any reason whatsoever; </w:t>
      </w:r>
    </w:p>
    <w:p w14:paraId="3838D71F" w14:textId="4893F52C" w:rsidR="006A4C51" w:rsidRPr="006A4C51" w:rsidRDefault="006A4C51" w:rsidP="006A4C51">
      <w:pPr>
        <w:pStyle w:val="Heading3"/>
        <w:numPr>
          <w:ilvl w:val="2"/>
          <w:numId w:val="1"/>
        </w:numPr>
        <w:rPr>
          <w:rFonts w:ascii="Arial" w:eastAsia="Arial" w:hAnsi="Arial" w:cs="Arial"/>
          <w:sz w:val="24"/>
          <w:szCs w:val="24"/>
        </w:rPr>
      </w:pPr>
      <w:r w:rsidRPr="00E076D2">
        <w:rPr>
          <w:rFonts w:ascii="Arial" w:eastAsia="Arial" w:hAnsi="Arial" w:cs="Arial"/>
          <w:sz w:val="24"/>
          <w:szCs w:val="24"/>
        </w:rPr>
        <w:t xml:space="preserve">the </w:t>
      </w:r>
      <w:r>
        <w:rPr>
          <w:rFonts w:ascii="Arial" w:eastAsia="Arial" w:hAnsi="Arial" w:cs="Arial"/>
          <w:sz w:val="24"/>
          <w:szCs w:val="24"/>
        </w:rPr>
        <w:t>Letter of Intent to Guarantee becomes</w:t>
      </w:r>
      <w:r w:rsidRPr="006A4C51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invalid or unenforceable for any reason whatsoever;</w:t>
      </w:r>
    </w:p>
    <w:p w14:paraId="67E99864" w14:textId="20F55C4E" w:rsidR="00CF4E6B" w:rsidRDefault="00040D4D">
      <w:pPr>
        <w:pStyle w:val="Heading3"/>
        <w:numPr>
          <w:ilvl w:val="2"/>
          <w:numId w:val="1"/>
        </w:num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the Guarantor refuses to enter into a Guarantee in accordance with Paragraph 2.1.2 above; </w:t>
      </w:r>
      <w:r w:rsidR="00FD4794">
        <w:rPr>
          <w:rFonts w:ascii="Arial" w:eastAsia="Arial" w:hAnsi="Arial" w:cs="Arial"/>
          <w:sz w:val="24"/>
          <w:szCs w:val="24"/>
        </w:rPr>
        <w:t>or</w:t>
      </w:r>
    </w:p>
    <w:p w14:paraId="79C8E967" w14:textId="1BDFB64F" w:rsidR="00BA7AF9" w:rsidRPr="00FD4794" w:rsidRDefault="00F17FAF" w:rsidP="00E076D2">
      <w:pPr>
        <w:pStyle w:val="Heading3"/>
        <w:numPr>
          <w:ilvl w:val="2"/>
          <w:numId w:val="1"/>
        </w:numPr>
        <w:rPr>
          <w:rFonts w:ascii="Arial" w:eastAsia="Arial" w:hAnsi="Arial" w:cs="Arial"/>
          <w:sz w:val="24"/>
          <w:szCs w:val="24"/>
        </w:rPr>
      </w:pPr>
      <w:r w:rsidRPr="00FD4794">
        <w:rPr>
          <w:rFonts w:ascii="Arial" w:eastAsia="Arial" w:hAnsi="Arial" w:cs="Arial"/>
          <w:sz w:val="24"/>
          <w:szCs w:val="24"/>
        </w:rPr>
        <w:t>an Insolvency Event occurs in respect of the Guarantor</w:t>
      </w:r>
      <w:r w:rsidR="00BA7AF9" w:rsidRPr="00FD4794">
        <w:rPr>
          <w:rFonts w:ascii="Arial" w:eastAsia="Arial" w:hAnsi="Arial" w:cs="Arial"/>
          <w:sz w:val="24"/>
          <w:szCs w:val="24"/>
        </w:rPr>
        <w:t>,</w:t>
      </w:r>
    </w:p>
    <w:p w14:paraId="26291A57" w14:textId="01D64835" w:rsidR="00CF4E6B" w:rsidRDefault="00F17FAF" w:rsidP="00E076D2">
      <w:pPr>
        <w:pStyle w:val="Heading3"/>
        <w:ind w:left="720" w:firstLine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and in each case the </w:t>
      </w:r>
      <w:r>
        <w:rPr>
          <w:rFonts w:ascii="Arial" w:eastAsia="Arial" w:hAnsi="Arial" w:cs="Arial"/>
          <w:sz w:val="24"/>
          <w:szCs w:val="24"/>
        </w:rPr>
        <w:t>Letter of Intent to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Guarantee is not replaced by an alternative </w:t>
      </w:r>
      <w:r w:rsidR="00391227">
        <w:rPr>
          <w:rFonts w:ascii="Arial" w:eastAsia="Arial" w:hAnsi="Arial" w:cs="Arial"/>
          <w:color w:val="000000"/>
          <w:sz w:val="24"/>
          <w:szCs w:val="24"/>
        </w:rPr>
        <w:t>commitment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391227">
        <w:rPr>
          <w:rFonts w:ascii="Arial" w:eastAsia="Arial" w:hAnsi="Arial" w:cs="Arial"/>
          <w:color w:val="000000"/>
          <w:sz w:val="24"/>
          <w:szCs w:val="24"/>
        </w:rPr>
        <w:t xml:space="preserve">to make resources available </w:t>
      </w:r>
      <w:r>
        <w:rPr>
          <w:rFonts w:ascii="Arial" w:eastAsia="Arial" w:hAnsi="Arial" w:cs="Arial"/>
          <w:color w:val="000000"/>
          <w:sz w:val="24"/>
          <w:szCs w:val="24"/>
        </w:rPr>
        <w:t>acceptable to CCS.</w:t>
      </w:r>
    </w:p>
    <w:p w14:paraId="7D4D6380" w14:textId="0E7156E1" w:rsidR="00CF4E6B" w:rsidRDefault="00F17FAF" w:rsidP="00E076D2">
      <w:pPr>
        <w:pStyle w:val="Heading2"/>
        <w:keepNext/>
        <w:numPr>
          <w:ilvl w:val="1"/>
          <w:numId w:val="1"/>
        </w:numPr>
        <w:ind w:left="709"/>
        <w:rPr>
          <w:rFonts w:ascii="Arial" w:eastAsia="Arial" w:hAnsi="Arial" w:cs="Arial"/>
          <w:sz w:val="24"/>
          <w:szCs w:val="24"/>
        </w:rPr>
      </w:pPr>
      <w:bookmarkStart w:id="3" w:name="_3znysh7" w:colFirst="0" w:colLast="0"/>
      <w:bookmarkStart w:id="4" w:name="_2et92p0" w:colFirst="0" w:colLast="0"/>
      <w:bookmarkEnd w:id="3"/>
      <w:bookmarkEnd w:id="4"/>
      <w:r>
        <w:rPr>
          <w:rFonts w:ascii="Arial" w:eastAsia="Arial" w:hAnsi="Arial" w:cs="Arial"/>
          <w:sz w:val="24"/>
          <w:szCs w:val="24"/>
        </w:rPr>
        <w:t>Where a Buyer has notified the Supplier that the award of the Call</w:t>
      </w:r>
      <w:r w:rsidR="00B649E9"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Off Contract by the Buyer shall be conditional upon receipt of a valid Guarantee, then, on or prior to the execution of the Call</w:t>
      </w:r>
      <w:r w:rsidR="00B649E9"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Off Contract, as a condition </w:t>
      </w:r>
      <w:r w:rsidR="001441C2">
        <w:rPr>
          <w:rFonts w:ascii="Arial" w:eastAsia="Arial" w:hAnsi="Arial" w:cs="Arial"/>
          <w:sz w:val="24"/>
          <w:szCs w:val="24"/>
        </w:rPr>
        <w:t>precedent</w:t>
      </w:r>
      <w:r>
        <w:rPr>
          <w:rFonts w:ascii="Arial" w:eastAsia="Arial" w:hAnsi="Arial" w:cs="Arial"/>
          <w:sz w:val="24"/>
          <w:szCs w:val="24"/>
        </w:rPr>
        <w:t xml:space="preserve"> of that Call-Off Contract, the Supplier shall deliver to the Buyer</w:t>
      </w:r>
      <w:r w:rsidR="001441C2">
        <w:rPr>
          <w:rFonts w:ascii="Arial" w:eastAsia="Arial" w:hAnsi="Arial" w:cs="Arial"/>
          <w:sz w:val="24"/>
          <w:szCs w:val="24"/>
        </w:rPr>
        <w:t xml:space="preserve"> by the date so specified by the Buyer</w:t>
      </w:r>
      <w:r>
        <w:rPr>
          <w:rFonts w:ascii="Arial" w:eastAsia="Arial" w:hAnsi="Arial" w:cs="Arial"/>
          <w:sz w:val="24"/>
          <w:szCs w:val="24"/>
        </w:rPr>
        <w:t xml:space="preserve">: </w:t>
      </w:r>
    </w:p>
    <w:p w14:paraId="1CEF1C90" w14:textId="0C543466" w:rsidR="00CF4E6B" w:rsidRDefault="00F17FAF">
      <w:pPr>
        <w:pStyle w:val="Heading3"/>
        <w:numPr>
          <w:ilvl w:val="2"/>
          <w:numId w:val="1"/>
        </w:num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an executed Guarantee; and</w:t>
      </w:r>
    </w:p>
    <w:p w14:paraId="1C278BEB" w14:textId="3EE72215" w:rsidR="00CF4E6B" w:rsidRDefault="00F17FAF">
      <w:pPr>
        <w:pStyle w:val="Heading3"/>
        <w:numPr>
          <w:ilvl w:val="2"/>
          <w:numId w:val="1"/>
        </w:num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 certified copy extract of the board minutes and/or resolution of the Guarantor approving the execution of the Guarantee.</w:t>
      </w:r>
    </w:p>
    <w:p w14:paraId="342F746A" w14:textId="310ABEED" w:rsidR="00CF4E6B" w:rsidRDefault="00F17FAF" w:rsidP="00E076D2">
      <w:pPr>
        <w:pStyle w:val="Heading2"/>
        <w:keepNext/>
        <w:numPr>
          <w:ilvl w:val="1"/>
          <w:numId w:val="1"/>
        </w:numPr>
        <w:ind w:left="70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Where a Buyer has procured a Guarantee under Paragraph 2.4 above, the Buyer may terminate the Call-Off Contract for </w:t>
      </w:r>
      <w:r w:rsidR="00B649E9">
        <w:rPr>
          <w:rFonts w:ascii="Arial" w:eastAsia="Arial" w:hAnsi="Arial" w:cs="Arial"/>
          <w:sz w:val="24"/>
          <w:szCs w:val="24"/>
        </w:rPr>
        <w:t>as a material Default of the Contract for the purposes of Clause 10.4.1(d) of the Core Terms</w:t>
      </w:r>
      <w:r w:rsidR="00B649E9" w:rsidDel="00B649E9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where:</w:t>
      </w:r>
    </w:p>
    <w:p w14:paraId="1B91C945" w14:textId="5AF2639C" w:rsidR="00CF4E6B" w:rsidRDefault="00F17FAF">
      <w:pPr>
        <w:pStyle w:val="Heading3"/>
        <w:numPr>
          <w:ilvl w:val="2"/>
          <w:numId w:val="1"/>
        </w:num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the Guarantor withdraws the Guarantee </w:t>
      </w:r>
      <w:r w:rsidR="00391227">
        <w:rPr>
          <w:rFonts w:ascii="Arial" w:eastAsia="Arial" w:hAnsi="Arial" w:cs="Arial"/>
          <w:sz w:val="24"/>
          <w:szCs w:val="24"/>
        </w:rPr>
        <w:t xml:space="preserve">in whole or in part </w:t>
      </w:r>
      <w:r>
        <w:rPr>
          <w:rFonts w:ascii="Arial" w:eastAsia="Arial" w:hAnsi="Arial" w:cs="Arial"/>
          <w:sz w:val="24"/>
          <w:szCs w:val="24"/>
        </w:rPr>
        <w:t xml:space="preserve">for any reason whatsoever; </w:t>
      </w:r>
    </w:p>
    <w:p w14:paraId="42E32FD6" w14:textId="10E49969" w:rsidR="00CF4E6B" w:rsidRDefault="00F17FAF">
      <w:pPr>
        <w:pStyle w:val="Heading3"/>
        <w:numPr>
          <w:ilvl w:val="2"/>
          <w:numId w:val="1"/>
        </w:num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the Guarantor is in breach or anticipatory breach of the Guarantee; </w:t>
      </w:r>
    </w:p>
    <w:p w14:paraId="20AF016E" w14:textId="2CDE0FF0" w:rsidR="00CF4E6B" w:rsidRDefault="00F17FAF">
      <w:pPr>
        <w:pStyle w:val="Heading3"/>
        <w:numPr>
          <w:ilvl w:val="2"/>
          <w:numId w:val="1"/>
        </w:num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an Insolvency Event occurs in respect of the Guarantor; </w:t>
      </w:r>
    </w:p>
    <w:p w14:paraId="74D6A6E2" w14:textId="5E1625E7" w:rsidR="00CF4E6B" w:rsidRDefault="00F17FAF">
      <w:pPr>
        <w:pStyle w:val="Heading3"/>
        <w:numPr>
          <w:ilvl w:val="2"/>
          <w:numId w:val="1"/>
        </w:num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Guarantee becomes invalid or unenforceable for any reason whatsoever; or</w:t>
      </w:r>
    </w:p>
    <w:p w14:paraId="69CD28B5" w14:textId="5F2FD952" w:rsidR="00CF4E6B" w:rsidRDefault="00F17FAF">
      <w:pPr>
        <w:pStyle w:val="Heading3"/>
        <w:numPr>
          <w:ilvl w:val="2"/>
          <w:numId w:val="1"/>
        </w:num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the Supplier fails to provide </w:t>
      </w:r>
      <w:r w:rsidR="00FD4794">
        <w:rPr>
          <w:rFonts w:ascii="Arial" w:eastAsia="Arial" w:hAnsi="Arial" w:cs="Arial"/>
          <w:sz w:val="24"/>
          <w:szCs w:val="24"/>
        </w:rPr>
        <w:t xml:space="preserve">any of </w:t>
      </w:r>
      <w:r>
        <w:rPr>
          <w:rFonts w:ascii="Arial" w:eastAsia="Arial" w:hAnsi="Arial" w:cs="Arial"/>
          <w:sz w:val="24"/>
          <w:szCs w:val="24"/>
        </w:rPr>
        <w:t>the documentation required by Paragraph 2.</w:t>
      </w:r>
      <w:r w:rsidR="00FD4794">
        <w:rPr>
          <w:rFonts w:ascii="Arial" w:eastAsia="Arial" w:hAnsi="Arial" w:cs="Arial"/>
          <w:sz w:val="24"/>
          <w:szCs w:val="24"/>
        </w:rPr>
        <w:t xml:space="preserve">4 </w:t>
      </w:r>
      <w:r>
        <w:rPr>
          <w:rFonts w:ascii="Arial" w:eastAsia="Arial" w:hAnsi="Arial" w:cs="Arial"/>
          <w:sz w:val="24"/>
          <w:szCs w:val="24"/>
        </w:rPr>
        <w:t>by the date so specified by the Buyer</w:t>
      </w:r>
      <w:r w:rsidR="00FD4794">
        <w:rPr>
          <w:rFonts w:ascii="Arial" w:eastAsia="Arial" w:hAnsi="Arial" w:cs="Arial"/>
          <w:sz w:val="24"/>
          <w:szCs w:val="24"/>
        </w:rPr>
        <w:t>,</w:t>
      </w:r>
    </w:p>
    <w:p w14:paraId="7E9F8449" w14:textId="251B0319" w:rsidR="00CF4E6B" w:rsidRDefault="00F17FAF" w:rsidP="00E076D2">
      <w:pPr>
        <w:pStyle w:val="Heading3"/>
        <w:ind w:left="720" w:firstLine="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and in each case the Guarantee is not replaced by an alternative guarantee agreement acceptable to the Buyer.</w:t>
      </w:r>
    </w:p>
    <w:p w14:paraId="48A2F13C" w14:textId="77777777" w:rsidR="00CF4E6B" w:rsidRDefault="00CF4E6B">
      <w:pPr>
        <w:spacing w:after="200" w:line="276" w:lineRule="auto"/>
        <w:jc w:val="left"/>
        <w:rPr>
          <w:rFonts w:ascii="Arial" w:eastAsia="Arial" w:hAnsi="Arial" w:cs="Arial"/>
          <w:b/>
          <w:smallCaps/>
          <w:sz w:val="24"/>
          <w:szCs w:val="24"/>
          <w:highlight w:val="green"/>
        </w:rPr>
      </w:pPr>
    </w:p>
    <w:p w14:paraId="2E0D696F" w14:textId="77777777" w:rsidR="00CF4E6B" w:rsidRDefault="00F17FAF">
      <w:pPr>
        <w:spacing w:after="200" w:line="276" w:lineRule="auto"/>
        <w:jc w:val="left"/>
        <w:rPr>
          <w:rFonts w:ascii="Arial" w:eastAsia="Arial" w:hAnsi="Arial" w:cs="Arial"/>
          <w:b/>
          <w:smallCaps/>
          <w:sz w:val="24"/>
          <w:szCs w:val="24"/>
          <w:highlight w:val="yellow"/>
        </w:rPr>
      </w:pPr>
      <w:r>
        <w:br w:type="page"/>
      </w:r>
      <w:bookmarkStart w:id="5" w:name="_GoBack"/>
      <w:bookmarkEnd w:id="5"/>
    </w:p>
    <w:sectPr w:rsidR="00CF4E6B" w:rsidSect="006E5C25">
      <w:pgSz w:w="11906" w:h="16838"/>
      <w:pgMar w:top="1440" w:right="1440" w:bottom="1440" w:left="1440" w:header="709" w:footer="709" w:gutter="0"/>
      <w:pgNumType w:start="1"/>
      <w:cols w:space="720" w:equalWidth="0">
        <w:col w:w="936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5D84E7" w14:textId="77777777" w:rsidR="00795620" w:rsidRDefault="00795620">
      <w:pPr>
        <w:spacing w:after="0"/>
      </w:pPr>
      <w:r>
        <w:separator/>
      </w:r>
    </w:p>
  </w:endnote>
  <w:endnote w:type="continuationSeparator" w:id="0">
    <w:p w14:paraId="018810EB" w14:textId="77777777" w:rsidR="00795620" w:rsidRDefault="007956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2AF0A6" w14:textId="77777777" w:rsidR="00795620" w:rsidRDefault="00795620">
      <w:pPr>
        <w:spacing w:after="0"/>
      </w:pPr>
      <w:r>
        <w:separator/>
      </w:r>
    </w:p>
  </w:footnote>
  <w:footnote w:type="continuationSeparator" w:id="0">
    <w:p w14:paraId="0D354006" w14:textId="77777777" w:rsidR="00795620" w:rsidRDefault="0079562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5B17E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B026994"/>
    <w:multiLevelType w:val="multilevel"/>
    <w:tmpl w:val="3CE47688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1429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3576578"/>
    <w:multiLevelType w:val="multilevel"/>
    <w:tmpl w:val="F9B67E82"/>
    <w:lvl w:ilvl="0">
      <w:start w:val="1"/>
      <w:numFmt w:val="decimal"/>
      <w:lvlText w:val="%1"/>
      <w:lvlJc w:val="left"/>
      <w:pPr>
        <w:ind w:left="170" w:hanging="170"/>
      </w:pPr>
      <w:rPr>
        <w:rFonts w:ascii="Arial" w:eastAsia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eastAsia="Arial" w:hAnsi="Arial" w:cs="Arial"/>
        <w:sz w:val="22"/>
        <w:szCs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Arial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60C6577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1157697"/>
    <w:multiLevelType w:val="multilevel"/>
    <w:tmpl w:val="BA64367C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720" w:hanging="720"/>
      </w:pPr>
      <w:rPr>
        <w:b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b/>
      </w:rPr>
    </w:lvl>
    <w:lvl w:ilvl="3">
      <w:start w:val="1"/>
      <w:numFmt w:val="decimal"/>
      <w:lvlText w:val="%1.%2.%3.%4"/>
      <w:lvlJc w:val="left"/>
      <w:pPr>
        <w:ind w:left="3312" w:hanging="1512"/>
      </w:pPr>
      <w:rPr>
        <w:b w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76903B50"/>
    <w:multiLevelType w:val="multilevel"/>
    <w:tmpl w:val="6040F13E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1429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E6B"/>
    <w:rsid w:val="00031E42"/>
    <w:rsid w:val="00040D4D"/>
    <w:rsid w:val="00075673"/>
    <w:rsid w:val="000B6B1E"/>
    <w:rsid w:val="000E0615"/>
    <w:rsid w:val="001441C2"/>
    <w:rsid w:val="00190C2D"/>
    <w:rsid w:val="00192919"/>
    <w:rsid w:val="00195088"/>
    <w:rsid w:val="001F2CE2"/>
    <w:rsid w:val="0020380D"/>
    <w:rsid w:val="00313C18"/>
    <w:rsid w:val="0034029D"/>
    <w:rsid w:val="00350D31"/>
    <w:rsid w:val="00354354"/>
    <w:rsid w:val="00354F0A"/>
    <w:rsid w:val="00354F8C"/>
    <w:rsid w:val="00391227"/>
    <w:rsid w:val="003942C5"/>
    <w:rsid w:val="003E7576"/>
    <w:rsid w:val="003F36F8"/>
    <w:rsid w:val="00461B00"/>
    <w:rsid w:val="00477788"/>
    <w:rsid w:val="004C67CF"/>
    <w:rsid w:val="004E2CA0"/>
    <w:rsid w:val="00532822"/>
    <w:rsid w:val="005539B4"/>
    <w:rsid w:val="0055707F"/>
    <w:rsid w:val="005B5E7B"/>
    <w:rsid w:val="005D282F"/>
    <w:rsid w:val="005E47A8"/>
    <w:rsid w:val="006240A7"/>
    <w:rsid w:val="00643533"/>
    <w:rsid w:val="006A4C51"/>
    <w:rsid w:val="006B119D"/>
    <w:rsid w:val="006D0C9C"/>
    <w:rsid w:val="006E5C25"/>
    <w:rsid w:val="00751183"/>
    <w:rsid w:val="00770AF9"/>
    <w:rsid w:val="007716C3"/>
    <w:rsid w:val="00781CF4"/>
    <w:rsid w:val="00794F21"/>
    <w:rsid w:val="00795620"/>
    <w:rsid w:val="007C6FF3"/>
    <w:rsid w:val="00807171"/>
    <w:rsid w:val="00821502"/>
    <w:rsid w:val="008500EC"/>
    <w:rsid w:val="0085234A"/>
    <w:rsid w:val="008765AA"/>
    <w:rsid w:val="008E0557"/>
    <w:rsid w:val="00974341"/>
    <w:rsid w:val="00A54F2D"/>
    <w:rsid w:val="00AD37D3"/>
    <w:rsid w:val="00B25C34"/>
    <w:rsid w:val="00B6086C"/>
    <w:rsid w:val="00B649E9"/>
    <w:rsid w:val="00B83CAB"/>
    <w:rsid w:val="00BA42F5"/>
    <w:rsid w:val="00BA7AF9"/>
    <w:rsid w:val="00CC2669"/>
    <w:rsid w:val="00CD168C"/>
    <w:rsid w:val="00CE0C26"/>
    <w:rsid w:val="00CF4E6B"/>
    <w:rsid w:val="00D26E25"/>
    <w:rsid w:val="00D41040"/>
    <w:rsid w:val="00D73BDF"/>
    <w:rsid w:val="00DB777C"/>
    <w:rsid w:val="00E076D2"/>
    <w:rsid w:val="00E42C9F"/>
    <w:rsid w:val="00E509AA"/>
    <w:rsid w:val="00E522AA"/>
    <w:rsid w:val="00EA00BC"/>
    <w:rsid w:val="00F17FAF"/>
    <w:rsid w:val="00F470AE"/>
    <w:rsid w:val="00F546C4"/>
    <w:rsid w:val="00FD4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7B51F7"/>
  <w15:docId w15:val="{95CA20D7-372B-4CF9-B023-BEDF05181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120" w:after="120"/>
      <w:ind w:left="360" w:hanging="360"/>
      <w:outlineLvl w:val="0"/>
    </w:pPr>
    <w:rPr>
      <w:b/>
    </w:rPr>
  </w:style>
  <w:style w:type="paragraph" w:styleId="Heading2">
    <w:name w:val="heading 2"/>
    <w:basedOn w:val="Normal"/>
    <w:next w:val="Normal"/>
    <w:pPr>
      <w:spacing w:before="120" w:after="120"/>
      <w:ind w:left="936" w:hanging="576"/>
      <w:outlineLvl w:val="1"/>
    </w:pPr>
  </w:style>
  <w:style w:type="paragraph" w:styleId="Heading3">
    <w:name w:val="heading 3"/>
    <w:basedOn w:val="Normal"/>
    <w:next w:val="Normal"/>
    <w:pPr>
      <w:spacing w:before="120" w:after="120"/>
      <w:ind w:left="1656" w:hanging="720"/>
      <w:outlineLvl w:val="2"/>
    </w:pPr>
  </w:style>
  <w:style w:type="paragraph" w:styleId="Heading4">
    <w:name w:val="heading 4"/>
    <w:basedOn w:val="Normal"/>
    <w:next w:val="Normal"/>
    <w:pPr>
      <w:spacing w:before="120" w:after="120"/>
      <w:ind w:left="2592" w:hanging="936"/>
      <w:outlineLvl w:val="3"/>
    </w:pPr>
  </w:style>
  <w:style w:type="paragraph" w:styleId="Heading5">
    <w:name w:val="heading 5"/>
    <w:basedOn w:val="Normal"/>
    <w:next w:val="Normal"/>
    <w:pPr>
      <w:keepNext/>
      <w:keepLines/>
      <w:spacing w:before="200" w:after="0"/>
      <w:ind w:left="1008" w:hanging="1008"/>
      <w:outlineLvl w:val="4"/>
    </w:pPr>
    <w:rPr>
      <w:rFonts w:ascii="Cambria" w:eastAsia="Cambria" w:hAnsi="Cambria" w:cs="Cambria"/>
      <w:color w:val="243F61"/>
    </w:rPr>
  </w:style>
  <w:style w:type="paragraph" w:styleId="Heading6">
    <w:name w:val="heading 6"/>
    <w:basedOn w:val="Normal"/>
    <w:next w:val="Normal"/>
    <w:pPr>
      <w:keepNext/>
      <w:keepLines/>
      <w:spacing w:before="200" w:after="0"/>
      <w:ind w:left="1152" w:hanging="1152"/>
      <w:outlineLvl w:val="5"/>
    </w:pPr>
    <w:rPr>
      <w:rFonts w:ascii="Cambria" w:eastAsia="Cambria" w:hAnsi="Cambria" w:cs="Cambria"/>
      <w:i/>
      <w:color w:val="243F6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3B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BDF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7F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7FA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D0C9C"/>
    <w:pPr>
      <w:spacing w:after="0"/>
      <w:jc w:val="left"/>
    </w:pPr>
  </w:style>
  <w:style w:type="paragraph" w:styleId="ListParagraph">
    <w:name w:val="List Paragraph"/>
    <w:basedOn w:val="Normal"/>
    <w:uiPriority w:val="34"/>
    <w:qFormat/>
    <w:rsid w:val="00350D3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41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74341"/>
  </w:style>
  <w:style w:type="paragraph" w:styleId="Footer">
    <w:name w:val="footer"/>
    <w:basedOn w:val="Normal"/>
    <w:link w:val="FooterChar"/>
    <w:uiPriority w:val="99"/>
    <w:unhideWhenUsed/>
    <w:rsid w:val="0097434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743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Tinkler</dc:creator>
  <cp:keywords/>
  <cp:lastModifiedBy>Muhammad Azarpay</cp:lastModifiedBy>
  <cp:revision>5</cp:revision>
  <dcterms:created xsi:type="dcterms:W3CDTF">2021-03-19T14:17:00Z</dcterms:created>
  <dcterms:modified xsi:type="dcterms:W3CDTF">2021-10-18T13:34:00Z</dcterms:modified>
</cp:coreProperties>
</file>